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Lab Safety Contract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Click the link above to access the Lab Safety Contract.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Read both pages of the contract. 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By you typing your name below and your parent or guardian type their name, you both are acknowledging that you have read and understand the Lab Safety Contract.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Student’s name:___________________________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Parent/Guardian’s name:____________________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Date:_____________________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flinnsci.com/api/library/Download/80efae9513b548d6999c31d38ac36a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